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24F" w:rsidRDefault="00A4024F" w:rsidP="00A4024F">
      <w:pPr>
        <w:spacing w:line="480" w:lineRule="auto"/>
        <w:ind w:firstLine="720"/>
        <w:jc w:val="center"/>
      </w:pPr>
    </w:p>
    <w:p w:rsidR="00A4024F" w:rsidRDefault="00A4024F" w:rsidP="00A4024F">
      <w:pPr>
        <w:spacing w:line="480" w:lineRule="auto"/>
        <w:ind w:firstLine="720"/>
        <w:jc w:val="center"/>
      </w:pPr>
    </w:p>
    <w:p w:rsidR="00A4024F" w:rsidRDefault="00A4024F" w:rsidP="00A4024F">
      <w:pPr>
        <w:spacing w:line="480" w:lineRule="auto"/>
        <w:ind w:firstLine="720"/>
        <w:jc w:val="center"/>
      </w:pPr>
    </w:p>
    <w:p w:rsidR="00A4024F" w:rsidRDefault="00A4024F" w:rsidP="00A4024F">
      <w:pPr>
        <w:spacing w:line="480" w:lineRule="auto"/>
        <w:ind w:firstLine="720"/>
        <w:jc w:val="center"/>
      </w:pPr>
    </w:p>
    <w:p w:rsidR="00A4024F" w:rsidRDefault="00A4024F" w:rsidP="00A4024F">
      <w:pPr>
        <w:spacing w:line="480" w:lineRule="auto"/>
        <w:ind w:firstLine="720"/>
        <w:jc w:val="center"/>
      </w:pPr>
    </w:p>
    <w:p w:rsidR="00A4024F" w:rsidRDefault="00A4024F" w:rsidP="00A4024F">
      <w:pPr>
        <w:spacing w:line="480" w:lineRule="auto"/>
        <w:ind w:firstLine="720"/>
        <w:jc w:val="center"/>
      </w:pPr>
      <w:r>
        <w:t>Federal Spending</w:t>
      </w:r>
    </w:p>
    <w:p w:rsidR="00A4024F" w:rsidRDefault="00A4024F" w:rsidP="00A4024F">
      <w:pPr>
        <w:spacing w:line="480" w:lineRule="auto"/>
        <w:ind w:firstLine="720"/>
        <w:jc w:val="center"/>
      </w:pPr>
      <w:r>
        <w:t>Name</w:t>
      </w:r>
    </w:p>
    <w:p w:rsidR="00A4024F" w:rsidRDefault="00A4024F" w:rsidP="00A4024F">
      <w:pPr>
        <w:spacing w:line="480" w:lineRule="auto"/>
        <w:ind w:firstLine="720"/>
        <w:jc w:val="center"/>
      </w:pPr>
      <w:r>
        <w:t>Institutional Affiliation</w:t>
      </w:r>
    </w:p>
    <w:p w:rsidR="00A4024F" w:rsidRDefault="00A4024F">
      <w:r>
        <w:br w:type="page"/>
      </w:r>
    </w:p>
    <w:p w:rsidR="00A4024F" w:rsidRDefault="00A4024F" w:rsidP="00A4024F">
      <w:pPr>
        <w:spacing w:line="480" w:lineRule="auto"/>
        <w:ind w:firstLine="720"/>
        <w:jc w:val="center"/>
      </w:pPr>
      <w:r>
        <w:lastRenderedPageBreak/>
        <w:t>Federal Spending</w:t>
      </w:r>
    </w:p>
    <w:p w:rsidR="00512BB9" w:rsidRDefault="00512BB9" w:rsidP="00A4024F">
      <w:pPr>
        <w:spacing w:line="480" w:lineRule="auto"/>
        <w:ind w:firstLine="720"/>
      </w:pPr>
      <w:r>
        <w:t>Federal spending in America has been increasing in the last few financial years. The methods of spending have not changed as the federal government puts much emphasis on traditional expenditures. Even though the country is faced with challenges such as unemployment, growth of the economy, health provision, and security, the pattern of spending is not satisfactory. The focus of the expenditure on the military, programs that support the elderly, repayment of debts and fighting poverty, there is more than the government can do to address these challenges by shifting more spending to other sectors of the economy. The current federal spending favors security, the welfare of veterans and the elderly, fight against poverty, and respecting debt obligations. I do not think that these are the priorities in which the federal government should focus its spending. There are other sectors, such as health, development of infrastructure, international affairs, and trade.</w:t>
      </w:r>
    </w:p>
    <w:p w:rsidR="00512BB9" w:rsidRDefault="00512BB9" w:rsidP="00A4024F">
      <w:pPr>
        <w:spacing w:line="480" w:lineRule="auto"/>
        <w:ind w:firstLine="720"/>
      </w:pPr>
      <w:r>
        <w:t>Government spending should be distributed uniformly to other sectors to support growth and balance. Data shows that the largest expenditure of the federal government is on the military. America puts much consideration on security and foreign affairs</w:t>
      </w:r>
      <w:r w:rsidR="00BC30ED">
        <w:t xml:space="preserve"> (</w:t>
      </w:r>
      <w:r w:rsidR="00BC30ED">
        <w:t>Stein,</w:t>
      </w:r>
      <w:r w:rsidR="00BC30ED">
        <w:t xml:space="preserve"> </w:t>
      </w:r>
      <w:r w:rsidR="00BC30ED">
        <w:t>2018</w:t>
      </w:r>
      <w:r w:rsidR="00BC30ED">
        <w:t>)</w:t>
      </w:r>
      <w:r>
        <w:t>. The large army and other security operations demand resources. However, this massive spending is not justifiable since the U.S. is not at war with another country. The spending on foreign affairs doubles up spending on issues that touches on other countries. It is the responsibility of the government to protect its citizens. However, this massive spending on the military is not justifiable since America is not at war with any country</w:t>
      </w:r>
      <w:r w:rsidR="00BC30ED">
        <w:t xml:space="preserve"> </w:t>
      </w:r>
      <w:r w:rsidR="00BC30ED">
        <w:t>(Stein, 2018)</w:t>
      </w:r>
      <w:r>
        <w:t>. Besides, states allocate resources into security which subsidizes the federal governments need to address security issues.</w:t>
      </w:r>
    </w:p>
    <w:p w:rsidR="00512BB9" w:rsidRDefault="00512BB9" w:rsidP="00A4024F">
      <w:pPr>
        <w:spacing w:line="480" w:lineRule="auto"/>
        <w:ind w:firstLine="720"/>
      </w:pPr>
      <w:r>
        <w:t xml:space="preserve">America is still faced with challenges on health and poverty reduction. The federal allocation on health can be considered to be dismal even if part of the budget falls under the </w:t>
      </w:r>
      <w:r>
        <w:lastRenderedPageBreak/>
        <w:t xml:space="preserve">retired people. The cost of healthcare in America is still unaffordable. Access to healthcare is still an issue for certain groups in society. Even </w:t>
      </w:r>
      <w:r w:rsidR="00A4024F">
        <w:t>if</w:t>
      </w:r>
      <w:r>
        <w:t xml:space="preserve"> </w:t>
      </w:r>
      <w:r w:rsidR="00A4024F">
        <w:t xml:space="preserve">more </w:t>
      </w:r>
      <w:r>
        <w:t>spending is to be directed to healthcare, affordability, and access will be achieved, improving the overall health of the country. The inequality that exists in the U.S. makes it hard to fight poverty. The federal government should increase budgetary allocation to programs that help to fight and reduce poverty in the country</w:t>
      </w:r>
      <w:r w:rsidR="00BC30ED">
        <w:t xml:space="preserve"> (</w:t>
      </w:r>
      <w:r w:rsidR="00BC30ED">
        <w:t>Butler, Matthew. &amp; Cabello</w:t>
      </w:r>
      <w:r w:rsidR="00BC30ED">
        <w:t xml:space="preserve">, </w:t>
      </w:r>
      <w:r w:rsidR="00BC30ED">
        <w:t>2017</w:t>
      </w:r>
      <w:r w:rsidR="00BC30ED">
        <w:t>)</w:t>
      </w:r>
      <w:r>
        <w:t>. The poor face challenges that affect them psychologically. The government needs to get its priorities right to ensure that all the citizens can access quality and improved healthcare services.</w:t>
      </w:r>
    </w:p>
    <w:p w:rsidR="00A4024F" w:rsidRDefault="00512BB9" w:rsidP="00A4024F">
      <w:pPr>
        <w:spacing w:line="480" w:lineRule="auto"/>
        <w:ind w:firstLine="720"/>
      </w:pPr>
      <w:r>
        <w:t>There is a growing demand to grow the economy for the future. The federal government must consider getting its priorities right to put up the right infrastructure that will support economic growth in the future. There should be increased spending on infrastructure to improve existing infrastructure and facilitate the development of infrastructure for the future</w:t>
      </w:r>
      <w:r w:rsidR="00BC30ED">
        <w:t xml:space="preserve"> (</w:t>
      </w:r>
      <w:r w:rsidR="00BC30ED">
        <w:t>Thomas,</w:t>
      </w:r>
      <w:r w:rsidR="00BC30ED">
        <w:t xml:space="preserve"> </w:t>
      </w:r>
      <w:r w:rsidR="00BC30ED">
        <w:t>2016</w:t>
      </w:r>
      <w:r w:rsidR="00BC30ED">
        <w:t>)</w:t>
      </w:r>
      <w:r>
        <w:t>. Besides, the government should spend more on trade to create an enabling environment that supports production and foreign trade. The move will help support economic growth while addressing social challenges such as unemployment</w:t>
      </w:r>
      <w:r w:rsidR="00BC30ED">
        <w:t xml:space="preserve"> </w:t>
      </w:r>
      <w:r w:rsidR="00BC30ED">
        <w:t>(Thomas, 2016)</w:t>
      </w:r>
      <w:bookmarkStart w:id="0" w:name="_GoBack"/>
      <w:bookmarkEnd w:id="0"/>
      <w:r>
        <w:t xml:space="preserve">. The other issue is the expansion of foreign expenditure to enhance foreign relations and establish new markets for American products. A shift in the manner in which the federal government spends its revenue will support economic growth while ensuring that all the sectors in the economy grow uniformly. By getting its priorities right on spending, the federal government will eliminate unnecessary issues in the economy. </w:t>
      </w:r>
    </w:p>
    <w:p w:rsidR="00A4024F" w:rsidRDefault="00A4024F">
      <w:r>
        <w:br w:type="page"/>
      </w:r>
    </w:p>
    <w:p w:rsidR="00512BB9" w:rsidRDefault="00A4024F" w:rsidP="00A4024F">
      <w:pPr>
        <w:spacing w:line="480" w:lineRule="auto"/>
        <w:ind w:firstLine="720"/>
        <w:jc w:val="center"/>
      </w:pPr>
      <w:r>
        <w:lastRenderedPageBreak/>
        <w:t>References</w:t>
      </w:r>
    </w:p>
    <w:p w:rsidR="00BC30ED" w:rsidRDefault="00BC30ED" w:rsidP="00BC30ED">
      <w:pPr>
        <w:spacing w:line="480" w:lineRule="auto"/>
        <w:ind w:left="720" w:hanging="720"/>
      </w:pPr>
      <w:r>
        <w:t xml:space="preserve">Thomas, V. (2016, Dec 13). </w:t>
      </w:r>
      <w:r w:rsidRPr="00A4024F">
        <w:rPr>
          <w:i/>
        </w:rPr>
        <w:t>Will more infrastructure spending increase US growth</w:t>
      </w:r>
      <w:r w:rsidRPr="00A4024F">
        <w:t>?</w:t>
      </w:r>
      <w:r>
        <w:t xml:space="preserve"> Brookings. Retrieved from </w:t>
      </w:r>
      <w:hyperlink r:id="rId6" w:history="1">
        <w:r>
          <w:rPr>
            <w:rStyle w:val="Hyperlink"/>
          </w:rPr>
          <w:t>https://www.brookings.edu/blog/future-development/2016/12/13/will-more-infrastructure-spending-increase-us-growth/</w:t>
        </w:r>
      </w:hyperlink>
    </w:p>
    <w:p w:rsidR="00BC30ED" w:rsidRDefault="00BC30ED" w:rsidP="00BC30ED">
      <w:pPr>
        <w:spacing w:line="480" w:lineRule="auto"/>
        <w:ind w:left="720" w:hanging="720"/>
      </w:pPr>
      <w:r>
        <w:t>Butler, S</w:t>
      </w:r>
      <w:r>
        <w:t xml:space="preserve">.M., </w:t>
      </w:r>
      <w:r>
        <w:t>Matthew,</w:t>
      </w:r>
      <w:r>
        <w:t xml:space="preserve"> D.B. &amp;</w:t>
      </w:r>
      <w:r>
        <w:t xml:space="preserve"> Cabello</w:t>
      </w:r>
      <w:r>
        <w:t>, M. (</w:t>
      </w:r>
      <w:r>
        <w:t>2017</w:t>
      </w:r>
      <w:r>
        <w:t xml:space="preserve">, February 15). </w:t>
      </w:r>
      <w:r w:rsidRPr="00BC30ED">
        <w:rPr>
          <w:i/>
        </w:rPr>
        <w:t>Re-balancing medical and social spending to promote health: Increasing state flexibility to improve health through housing</w:t>
      </w:r>
      <w:r w:rsidRPr="00BC30ED">
        <w:rPr>
          <w:i/>
        </w:rPr>
        <w:t>. Brookings.</w:t>
      </w:r>
      <w:r>
        <w:t xml:space="preserve"> Retrieved from </w:t>
      </w:r>
      <w:hyperlink r:id="rId7" w:history="1">
        <w:r>
          <w:rPr>
            <w:rStyle w:val="Hyperlink"/>
          </w:rPr>
          <w:t>https://www.brookings.edu/blog/usc-brookings-schaeffer-on-health-policy/2017/02/15/re-balancing-medical-and-social-spending-to-promote-health-increasing-state-flexibility-to-improve-health-through-housing/</w:t>
        </w:r>
      </w:hyperlink>
    </w:p>
    <w:p w:rsidR="00BC30ED" w:rsidRDefault="00BC30ED" w:rsidP="00BC30ED">
      <w:pPr>
        <w:spacing w:line="480" w:lineRule="auto"/>
        <w:ind w:left="720" w:hanging="720"/>
      </w:pPr>
      <w:r>
        <w:t xml:space="preserve">Stein, J. (2018, July 12). </w:t>
      </w:r>
      <w:r w:rsidRPr="00A4024F">
        <w:rPr>
          <w:i/>
        </w:rPr>
        <w:t>What America could do with European levels of military spending</w:t>
      </w:r>
      <w:r>
        <w:t xml:space="preserve">. The Washington Post. Retrieved from </w:t>
      </w:r>
      <w:hyperlink r:id="rId8" w:history="1">
        <w:r>
          <w:rPr>
            <w:rStyle w:val="Hyperlink"/>
          </w:rPr>
          <w:t>https://www.washingtonpost.com/business/2018/07/12/what-america-could-do-with-european-levels-military-spending/?noredirect=on&amp;utm_term=.48c27fec6829</w:t>
        </w:r>
      </w:hyperlink>
    </w:p>
    <w:p w:rsidR="00512BB9" w:rsidRDefault="00512BB9" w:rsidP="00BC30ED">
      <w:pPr>
        <w:spacing w:line="480" w:lineRule="auto"/>
      </w:pPr>
    </w:p>
    <w:p w:rsidR="00781FD7" w:rsidRPr="00512BB9" w:rsidRDefault="00781FD7" w:rsidP="00A4024F">
      <w:pPr>
        <w:spacing w:line="480" w:lineRule="auto"/>
      </w:pPr>
    </w:p>
    <w:sectPr w:rsidR="00781FD7" w:rsidRPr="00512BB9" w:rsidSect="00A4024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888" w:rsidRDefault="00AA0888" w:rsidP="00A4024F">
      <w:pPr>
        <w:spacing w:after="0" w:line="240" w:lineRule="auto"/>
      </w:pPr>
      <w:r>
        <w:separator/>
      </w:r>
    </w:p>
  </w:endnote>
  <w:endnote w:type="continuationSeparator" w:id="0">
    <w:p w:rsidR="00AA0888" w:rsidRDefault="00AA0888" w:rsidP="00A40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888" w:rsidRDefault="00AA0888" w:rsidP="00A4024F">
      <w:pPr>
        <w:spacing w:after="0" w:line="240" w:lineRule="auto"/>
      </w:pPr>
      <w:r>
        <w:separator/>
      </w:r>
    </w:p>
  </w:footnote>
  <w:footnote w:type="continuationSeparator" w:id="0">
    <w:p w:rsidR="00AA0888" w:rsidRDefault="00AA0888" w:rsidP="00A40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24F" w:rsidRDefault="00A4024F">
    <w:pPr>
      <w:pStyle w:val="Header"/>
      <w:jc w:val="right"/>
    </w:pPr>
    <w:r>
      <w:t>FEDERAL SPENDING</w:t>
    </w:r>
    <w:r>
      <w:t xml:space="preserve"> </w:t>
    </w:r>
    <w:r>
      <w:tab/>
    </w:r>
    <w:r>
      <w:tab/>
    </w:r>
    <w:sdt>
      <w:sdtPr>
        <w:id w:val="2085023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30ED">
          <w:rPr>
            <w:noProof/>
          </w:rPr>
          <w:t>4</w:t>
        </w:r>
        <w:r>
          <w:rPr>
            <w:noProof/>
          </w:rPr>
          <w:fldChar w:fldCharType="end"/>
        </w:r>
      </w:sdtContent>
    </w:sdt>
  </w:p>
  <w:p w:rsidR="00A4024F" w:rsidRDefault="00A402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24F" w:rsidRDefault="00A4024F">
    <w:pPr>
      <w:pStyle w:val="Header"/>
      <w:jc w:val="right"/>
    </w:pPr>
    <w:r>
      <w:t xml:space="preserve">Running head: </w:t>
    </w:r>
    <w:r>
      <w:t>FEDERAL SPENDING</w:t>
    </w:r>
    <w:r>
      <w:t xml:space="preserve"> </w:t>
    </w:r>
    <w:r>
      <w:tab/>
    </w:r>
    <w:r>
      <w:tab/>
    </w:r>
    <w:sdt>
      <w:sdtPr>
        <w:id w:val="1765549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30ED">
          <w:rPr>
            <w:noProof/>
          </w:rPr>
          <w:t>1</w:t>
        </w:r>
        <w:r>
          <w:rPr>
            <w:noProof/>
          </w:rPr>
          <w:fldChar w:fldCharType="end"/>
        </w:r>
      </w:sdtContent>
    </w:sdt>
  </w:p>
  <w:p w:rsidR="00A4024F" w:rsidRDefault="00A40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8E"/>
    <w:rsid w:val="001D03F7"/>
    <w:rsid w:val="00512BB9"/>
    <w:rsid w:val="00781FD7"/>
    <w:rsid w:val="00A4024F"/>
    <w:rsid w:val="00AA0888"/>
    <w:rsid w:val="00BC30ED"/>
    <w:rsid w:val="00FA2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3832"/>
  <w15:chartTrackingRefBased/>
  <w15:docId w15:val="{C4E76C4F-C488-4451-A22C-1045D3F8F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24F"/>
  </w:style>
  <w:style w:type="paragraph" w:styleId="Footer">
    <w:name w:val="footer"/>
    <w:basedOn w:val="Normal"/>
    <w:link w:val="FooterChar"/>
    <w:uiPriority w:val="99"/>
    <w:unhideWhenUsed/>
    <w:rsid w:val="00A40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24F"/>
  </w:style>
  <w:style w:type="character" w:styleId="Hyperlink">
    <w:name w:val="Hyperlink"/>
    <w:basedOn w:val="DefaultParagraphFont"/>
    <w:uiPriority w:val="99"/>
    <w:semiHidden/>
    <w:unhideWhenUsed/>
    <w:rsid w:val="00A402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business/2018/07/12/what-america-could-do-with-european-levels-military-spending/?noredirect=on&amp;utm_term=.48c27fec6829" TargetMode="External"/><Relationship Id="rId3" Type="http://schemas.openxmlformats.org/officeDocument/2006/relationships/webSettings" Target="webSettings.xml"/><Relationship Id="rId7" Type="http://schemas.openxmlformats.org/officeDocument/2006/relationships/hyperlink" Target="https://www.brookings.edu/blog/usc-brookings-schaeffer-on-health-policy/2017/02/15/re-balancing-medical-and-social-spending-to-promote-health-increasing-state-flexibility-to-improve-health-through-hous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ookings.edu/blog/future-development/2016/12/13/will-more-infrastructure-spending-increase-us-growt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2019-05-15T11:17:00Z</dcterms:created>
  <dcterms:modified xsi:type="dcterms:W3CDTF">2019-05-15T12:10:00Z</dcterms:modified>
</cp:coreProperties>
</file>